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057A81D" w14:textId="77777777" w:rsidTr="00AE372E">
        <w:trPr>
          <w:cantSplit/>
        </w:trPr>
        <w:tc>
          <w:tcPr>
            <w:tcW w:w="5490" w:type="dxa"/>
            <w:vMerge w:val="restart"/>
            <w:tcBorders>
              <w:top w:val="single" w:sz="7" w:space="0" w:color="000000"/>
              <w:left w:val="single" w:sz="7" w:space="0" w:color="000000"/>
              <w:right w:val="single" w:sz="6" w:space="0" w:color="FFFFFF"/>
            </w:tcBorders>
          </w:tcPr>
          <w:p w14:paraId="5C644EAF" w14:textId="77777777" w:rsidR="00596B7C" w:rsidRPr="00596B7C" w:rsidRDefault="00596B7C" w:rsidP="00AE372E">
            <w:pPr>
              <w:widowControl w:val="0"/>
              <w:autoSpaceDE w:val="0"/>
              <w:autoSpaceDN w:val="0"/>
              <w:adjustRightInd w:val="0"/>
              <w:spacing w:after="0" w:line="39" w:lineRule="exact"/>
              <w:jc w:val="both"/>
              <w:rPr>
                <w:rFonts w:ascii="Times New Roman" w:eastAsia="Times New Roman" w:hAnsi="Times New Roman"/>
                <w:b/>
                <w:bCs/>
                <w:sz w:val="24"/>
                <w:szCs w:val="24"/>
              </w:rPr>
            </w:pPr>
          </w:p>
          <w:p w14:paraId="0F2B82E4" w14:textId="77777777" w:rsidR="00596B7C" w:rsidRPr="00596B7C" w:rsidRDefault="00596B7C" w:rsidP="00AE372E">
            <w:pPr>
              <w:autoSpaceDE w:val="0"/>
              <w:autoSpaceDN w:val="0"/>
              <w:adjustRightInd w:val="0"/>
              <w:spacing w:after="0" w:line="240" w:lineRule="auto"/>
              <w:jc w:val="both"/>
              <w:rPr>
                <w:rFonts w:ascii="Lucida Console" w:eastAsia="Times New Roman" w:hAnsi="Lucida Console"/>
                <w:b/>
                <w:bCs/>
                <w:sz w:val="24"/>
                <w:szCs w:val="24"/>
              </w:rPr>
            </w:pPr>
          </w:p>
          <w:p w14:paraId="13492D36" w14:textId="77777777" w:rsidR="00596B7C" w:rsidRDefault="003334E9" w:rsidP="00AE372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95835EC" w14:textId="77777777" w:rsidR="003334E9" w:rsidRPr="00596B7C" w:rsidRDefault="003334E9" w:rsidP="00AE372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8199F9C" w14:textId="77777777" w:rsidR="00596B7C" w:rsidRPr="00596B7C" w:rsidRDefault="00596B7C" w:rsidP="00AE372E">
            <w:pPr>
              <w:widowControl w:val="0"/>
              <w:autoSpaceDE w:val="0"/>
              <w:autoSpaceDN w:val="0"/>
              <w:adjustRightInd w:val="0"/>
              <w:spacing w:after="0" w:line="39" w:lineRule="exact"/>
              <w:jc w:val="both"/>
              <w:rPr>
                <w:rFonts w:ascii="Lucida Console" w:eastAsia="Times New Roman" w:hAnsi="Lucida Console"/>
                <w:sz w:val="32"/>
                <w:szCs w:val="32"/>
              </w:rPr>
            </w:pPr>
          </w:p>
          <w:p w14:paraId="1A0D0DB3" w14:textId="77777777" w:rsidR="00596B7C" w:rsidRPr="00596B7C" w:rsidRDefault="00596B7C" w:rsidP="00AE372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01D34055" w14:textId="7FAE2E68" w:rsidR="00596B7C" w:rsidRPr="00596B7C" w:rsidRDefault="00A959AC" w:rsidP="00AE372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AE372E">
              <w:rPr>
                <w:rFonts w:ascii="Times New Roman" w:eastAsia="Times New Roman" w:hAnsi="Times New Roman"/>
              </w:rPr>
              <w:t>116</w:t>
            </w:r>
          </w:p>
        </w:tc>
      </w:tr>
      <w:tr w:rsidR="00596B7C" w:rsidRPr="0031379C" w14:paraId="057D5BAB" w14:textId="77777777" w:rsidTr="00AE372E">
        <w:trPr>
          <w:cantSplit/>
        </w:trPr>
        <w:tc>
          <w:tcPr>
            <w:tcW w:w="5490" w:type="dxa"/>
            <w:vMerge/>
            <w:tcBorders>
              <w:left w:val="single" w:sz="7" w:space="0" w:color="000000"/>
              <w:bottom w:val="double" w:sz="7" w:space="0" w:color="000000"/>
              <w:right w:val="single" w:sz="6" w:space="0" w:color="FFFFFF"/>
            </w:tcBorders>
          </w:tcPr>
          <w:p w14:paraId="5DD932F5" w14:textId="77777777" w:rsidR="00596B7C" w:rsidRPr="00596B7C" w:rsidRDefault="00596B7C" w:rsidP="00AE372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7084CA5A" w14:textId="77777777" w:rsidR="00596B7C" w:rsidRPr="00596B7C" w:rsidRDefault="00596B7C" w:rsidP="00AE372E">
            <w:pPr>
              <w:widowControl w:val="0"/>
              <w:autoSpaceDE w:val="0"/>
              <w:autoSpaceDN w:val="0"/>
              <w:adjustRightInd w:val="0"/>
              <w:spacing w:after="0" w:line="39" w:lineRule="exact"/>
              <w:jc w:val="both"/>
              <w:rPr>
                <w:rFonts w:ascii="Lucida Console" w:eastAsia="Times New Roman" w:hAnsi="Lucida Console"/>
                <w:sz w:val="24"/>
                <w:szCs w:val="24"/>
              </w:rPr>
            </w:pPr>
          </w:p>
          <w:p w14:paraId="3153C75F" w14:textId="77777777" w:rsidR="00596B7C" w:rsidRPr="00596B7C" w:rsidRDefault="00596B7C" w:rsidP="00AE372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61457E8" w14:textId="3D647057" w:rsidR="00596B7C" w:rsidRPr="00596B7C" w:rsidRDefault="00AE372E" w:rsidP="00AE372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 6, 2024</w:t>
            </w:r>
          </w:p>
        </w:tc>
      </w:tr>
    </w:tbl>
    <w:p w14:paraId="35325051" w14:textId="77777777" w:rsidR="00596B7C" w:rsidRPr="00700DCE" w:rsidRDefault="00596B7C" w:rsidP="003270C4">
      <w:pPr>
        <w:spacing w:after="0" w:line="240" w:lineRule="auto"/>
        <w:rPr>
          <w:rFonts w:ascii="Times New Roman" w:hAnsi="Times New Roman"/>
          <w:b/>
          <w:sz w:val="16"/>
          <w:szCs w:val="24"/>
        </w:rPr>
      </w:pPr>
    </w:p>
    <w:p w14:paraId="663FF8CF" w14:textId="77777777" w:rsidR="00582C6F" w:rsidRPr="00700DCE" w:rsidRDefault="00582C6F" w:rsidP="003270C4">
      <w:pPr>
        <w:spacing w:after="0" w:line="240" w:lineRule="auto"/>
        <w:rPr>
          <w:rFonts w:ascii="Times New Roman" w:hAnsi="Times New Roman"/>
          <w:b/>
          <w:sz w:val="16"/>
          <w:szCs w:val="24"/>
        </w:rPr>
      </w:pPr>
    </w:p>
    <w:p w14:paraId="3F38FEAE" w14:textId="77777777" w:rsidR="008143C9" w:rsidRPr="00700DCE" w:rsidRDefault="003270C4" w:rsidP="00AE372E">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088F3F1E" w14:textId="77777777" w:rsidR="003270C4" w:rsidRPr="00700DCE" w:rsidRDefault="003270C4" w:rsidP="00AE372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7A751692" w14:textId="77777777" w:rsidR="003270C4" w:rsidRPr="00700DCE" w:rsidRDefault="003270C4" w:rsidP="00AE372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78EFD379" w14:textId="77777777" w:rsidR="003270C4" w:rsidRPr="00700DCE" w:rsidRDefault="003270C4" w:rsidP="00AE372E">
      <w:pPr>
        <w:spacing w:after="0" w:line="240" w:lineRule="auto"/>
        <w:jc w:val="both"/>
        <w:rPr>
          <w:rFonts w:ascii="Times New Roman" w:hAnsi="Times New Roman"/>
          <w:sz w:val="24"/>
          <w:szCs w:val="24"/>
        </w:rPr>
      </w:pPr>
    </w:p>
    <w:p w14:paraId="2390D3A7" w14:textId="77777777" w:rsidR="003270C4" w:rsidRPr="00700DCE" w:rsidRDefault="003270C4" w:rsidP="00AE372E">
      <w:pPr>
        <w:spacing w:after="0" w:line="240" w:lineRule="auto"/>
        <w:jc w:val="both"/>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0614698A" w14:textId="77777777" w:rsidR="003334E9" w:rsidRPr="00700DCE" w:rsidRDefault="003334E9" w:rsidP="00AE372E">
      <w:pPr>
        <w:spacing w:after="0" w:line="240" w:lineRule="auto"/>
        <w:jc w:val="both"/>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58218BA1" w14:textId="77777777" w:rsidR="003270C4" w:rsidRPr="00700DCE" w:rsidRDefault="003270C4" w:rsidP="00AE372E">
      <w:pPr>
        <w:spacing w:after="0" w:line="240" w:lineRule="auto"/>
        <w:jc w:val="both"/>
        <w:rPr>
          <w:rFonts w:ascii="Times New Roman" w:hAnsi="Times New Roman"/>
          <w:sz w:val="24"/>
          <w:szCs w:val="24"/>
        </w:rPr>
      </w:pPr>
    </w:p>
    <w:p w14:paraId="19F677AE" w14:textId="1964954E" w:rsidR="003270C4" w:rsidRPr="00700DCE" w:rsidRDefault="003270C4" w:rsidP="00AE372E">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2540FC" w:rsidRPr="002540FC">
        <w:rPr>
          <w:rFonts w:ascii="Cambria" w:eastAsia="Cambria" w:hAnsi="Cambria" w:cs="Cambria"/>
          <w:sz w:val="24"/>
        </w:rPr>
        <w:t>Human Resources Equal Employment Opportunity Specialist</w:t>
      </w:r>
    </w:p>
    <w:bookmarkEnd w:id="0"/>
    <w:p w14:paraId="1F5A2009" w14:textId="77777777" w:rsidR="003270C4" w:rsidRPr="00700DCE" w:rsidRDefault="003270C4" w:rsidP="00AE372E">
      <w:pPr>
        <w:spacing w:after="0" w:line="240" w:lineRule="auto"/>
        <w:jc w:val="both"/>
        <w:rPr>
          <w:rFonts w:ascii="Times New Roman" w:hAnsi="Times New Roman"/>
          <w:sz w:val="24"/>
          <w:szCs w:val="24"/>
        </w:rPr>
      </w:pPr>
    </w:p>
    <w:p w14:paraId="5F8BBA3B" w14:textId="64C551BE" w:rsidR="003270C4" w:rsidRDefault="003270C4" w:rsidP="00AE372E">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2540FC">
        <w:rPr>
          <w:rFonts w:ascii="Times New Roman" w:hAnsi="Times New Roman"/>
          <w:sz w:val="24"/>
          <w:szCs w:val="24"/>
        </w:rPr>
        <w:t>Human Resources Equal Employment Opportunity Specialist</w:t>
      </w:r>
    </w:p>
    <w:p w14:paraId="0E7455C9" w14:textId="77777777" w:rsidR="003C7499" w:rsidRPr="003C7499" w:rsidRDefault="003C7499" w:rsidP="00AE372E">
      <w:pPr>
        <w:pStyle w:val="ListParagraph"/>
        <w:spacing w:after="0" w:line="240" w:lineRule="auto"/>
        <w:ind w:left="360"/>
        <w:jc w:val="both"/>
        <w:rPr>
          <w:rFonts w:ascii="Times New Roman" w:hAnsi="Times New Roman"/>
          <w:sz w:val="24"/>
          <w:szCs w:val="24"/>
        </w:rPr>
      </w:pPr>
    </w:p>
    <w:p w14:paraId="200BA629" w14:textId="77777777" w:rsidR="00335EBA" w:rsidRPr="00885051" w:rsidRDefault="003270C4" w:rsidP="00AE372E">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9F237D3" w14:textId="77777777" w:rsidR="00885051" w:rsidRPr="00885051" w:rsidRDefault="00885051" w:rsidP="00AE372E">
      <w:pPr>
        <w:pStyle w:val="ListParagraph"/>
        <w:spacing w:line="240" w:lineRule="auto"/>
        <w:jc w:val="both"/>
        <w:rPr>
          <w:rFonts w:ascii="Times New Roman" w:hAnsi="Times New Roman"/>
          <w:sz w:val="24"/>
          <w:szCs w:val="24"/>
        </w:rPr>
      </w:pPr>
    </w:p>
    <w:p w14:paraId="5C549E0D" w14:textId="56BFEB53" w:rsidR="001C1B66" w:rsidRPr="001C1B66" w:rsidRDefault="002540FC" w:rsidP="00AE372E">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Human Resources Equal Employment Opportunity Specialist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35403110" w14:textId="77777777" w:rsidR="006B027D" w:rsidRPr="006B027D" w:rsidRDefault="006B027D" w:rsidP="00AE372E">
      <w:pPr>
        <w:spacing w:after="0" w:line="240" w:lineRule="auto"/>
        <w:jc w:val="both"/>
        <w:rPr>
          <w:rFonts w:ascii="Times New Roman" w:hAnsi="Times New Roman"/>
          <w:sz w:val="24"/>
          <w:szCs w:val="24"/>
        </w:rPr>
      </w:pPr>
    </w:p>
    <w:p w14:paraId="7AA71291" w14:textId="77777777" w:rsidR="00335EBA" w:rsidRDefault="00335EBA" w:rsidP="00AE372E">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6804A1F" w14:textId="28707CA8" w:rsidR="006613EE" w:rsidRDefault="006613EE" w:rsidP="00AE372E">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2540FC">
        <w:rPr>
          <w:rFonts w:ascii="Times New Roman" w:hAnsi="Times New Roman"/>
          <w:bCs/>
          <w:sz w:val="24"/>
          <w:szCs w:val="24"/>
        </w:rPr>
        <w:t>Human Resources Equal Employment Opportunity Specialist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AD61A0">
        <w:rPr>
          <w:rFonts w:ascii="Times New Roman" w:eastAsia="Times New Roman" w:hAnsi="Times New Roman"/>
        </w:rPr>
        <w:t>August 6</w:t>
      </w:r>
      <w:r>
        <w:rPr>
          <w:rFonts w:ascii="Times New Roman" w:hAnsi="Times New Roman"/>
          <w:sz w:val="24"/>
          <w:szCs w:val="24"/>
        </w:rPr>
        <w:t>, 2024.</w:t>
      </w:r>
      <w:r w:rsidRPr="00EA1717">
        <w:rPr>
          <w:rFonts w:ascii="Times New Roman" w:hAnsi="Times New Roman"/>
          <w:sz w:val="24"/>
          <w:szCs w:val="24"/>
        </w:rPr>
        <w:t xml:space="preserve"> </w:t>
      </w:r>
    </w:p>
    <w:p w14:paraId="32A8746F" w14:textId="77777777" w:rsidR="006613EE" w:rsidRDefault="006613EE" w:rsidP="00AE372E">
      <w:pPr>
        <w:pStyle w:val="ListParagraph"/>
        <w:spacing w:after="0" w:line="240" w:lineRule="auto"/>
        <w:jc w:val="both"/>
        <w:rPr>
          <w:rFonts w:ascii="Times New Roman" w:hAnsi="Times New Roman"/>
          <w:sz w:val="24"/>
          <w:szCs w:val="24"/>
        </w:rPr>
      </w:pPr>
    </w:p>
    <w:p w14:paraId="038792D4" w14:textId="2069955B" w:rsidR="00E865E9" w:rsidRPr="00621ADE" w:rsidRDefault="006613EE" w:rsidP="00AE372E">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2540FC">
        <w:rPr>
          <w:rFonts w:ascii="Times New Roman" w:hAnsi="Times New Roman"/>
          <w:sz w:val="24"/>
          <w:szCs w:val="24"/>
        </w:rPr>
        <w:t>Human Resources Equal Employment Opportunity Specialist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31893F4" w14:textId="77777777" w:rsidR="00E865E9" w:rsidRPr="00621ADE" w:rsidRDefault="00E865E9" w:rsidP="00AE372E">
      <w:pPr>
        <w:pStyle w:val="ListParagraph"/>
        <w:spacing w:after="0" w:line="240" w:lineRule="auto"/>
        <w:jc w:val="both"/>
        <w:rPr>
          <w:rFonts w:ascii="Times New Roman" w:hAnsi="Times New Roman"/>
          <w:sz w:val="24"/>
          <w:szCs w:val="24"/>
        </w:rPr>
      </w:pPr>
    </w:p>
    <w:p w14:paraId="4D705461" w14:textId="77777777" w:rsidR="00AC7A9F" w:rsidRDefault="00E865E9" w:rsidP="00AE372E">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DC50699" w14:textId="77777777" w:rsidR="00AC7A9F" w:rsidRDefault="00AC7A9F" w:rsidP="00AE372E">
      <w:pPr>
        <w:pStyle w:val="ListParagraph"/>
        <w:spacing w:after="0" w:line="240" w:lineRule="auto"/>
        <w:jc w:val="both"/>
        <w:rPr>
          <w:rFonts w:ascii="Times New Roman" w:hAnsi="Times New Roman"/>
          <w:sz w:val="24"/>
          <w:szCs w:val="24"/>
        </w:rPr>
      </w:pPr>
    </w:p>
    <w:p w14:paraId="01E94E50" w14:textId="7CBF85DC" w:rsidR="00E865E9" w:rsidRPr="00AC7A9F" w:rsidRDefault="00E865E9" w:rsidP="00AE372E">
      <w:pPr>
        <w:pStyle w:val="ListParagraph"/>
        <w:numPr>
          <w:ilvl w:val="1"/>
          <w:numId w:val="3"/>
        </w:numPr>
        <w:spacing w:after="0" w:line="240" w:lineRule="auto"/>
        <w:ind w:left="720"/>
        <w:jc w:val="both"/>
        <w:rPr>
          <w:rFonts w:ascii="Times New Roman" w:hAnsi="Times New Roman"/>
          <w:sz w:val="24"/>
          <w:szCs w:val="24"/>
        </w:rPr>
      </w:pPr>
      <w:r w:rsidRPr="00AC7A9F">
        <w:rPr>
          <w:rFonts w:ascii="Times New Roman" w:hAnsi="Times New Roman"/>
          <w:sz w:val="24"/>
          <w:szCs w:val="24"/>
        </w:rPr>
        <w:t xml:space="preserve">Background – </w:t>
      </w:r>
    </w:p>
    <w:p w14:paraId="6E6E06D6" w14:textId="77777777" w:rsidR="00E865E9" w:rsidRPr="00A959AC" w:rsidRDefault="00E865E9" w:rsidP="00AE372E">
      <w:pPr>
        <w:pStyle w:val="ListParagraph"/>
        <w:spacing w:line="240" w:lineRule="auto"/>
        <w:jc w:val="both"/>
        <w:rPr>
          <w:rFonts w:ascii="Times New Roman" w:hAnsi="Times New Roman"/>
          <w:sz w:val="24"/>
          <w:szCs w:val="24"/>
        </w:rPr>
      </w:pPr>
    </w:p>
    <w:p w14:paraId="0E092D4B" w14:textId="77777777" w:rsidR="00E865E9" w:rsidRPr="00A959AC" w:rsidRDefault="00E865E9" w:rsidP="00AE372E">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11B4FDF" w14:textId="77777777" w:rsidR="00E865E9" w:rsidRPr="00A959AC" w:rsidRDefault="00E865E9" w:rsidP="00AE372E">
      <w:pPr>
        <w:pStyle w:val="ListParagraph"/>
        <w:spacing w:line="240" w:lineRule="auto"/>
        <w:jc w:val="both"/>
        <w:rPr>
          <w:rFonts w:ascii="Times New Roman" w:hAnsi="Times New Roman"/>
          <w:sz w:val="24"/>
          <w:szCs w:val="24"/>
        </w:rPr>
      </w:pPr>
    </w:p>
    <w:p w14:paraId="5FD3C546" w14:textId="40EFF04F" w:rsidR="00E865E9" w:rsidRPr="00A959AC" w:rsidRDefault="00E865E9" w:rsidP="00AE372E">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2276AB">
        <w:rPr>
          <w:rFonts w:ascii="Times New Roman" w:hAnsi="Times New Roman"/>
          <w:sz w:val="24"/>
          <w:szCs w:val="24"/>
        </w:rPr>
        <w:t>;</w:t>
      </w:r>
    </w:p>
    <w:p w14:paraId="5A43EF29" w14:textId="77777777" w:rsidR="00E865E9" w:rsidRPr="00A959AC" w:rsidRDefault="00E865E9" w:rsidP="00AE372E">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3AE4D6" w14:textId="77777777" w:rsidR="00E865E9" w:rsidRPr="00A959AC" w:rsidRDefault="00E865E9" w:rsidP="00AE372E">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D69E9FE" w14:textId="77777777" w:rsidR="00E865E9" w:rsidRPr="00A959AC" w:rsidRDefault="00E865E9" w:rsidP="00AE372E">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3427FAE" w14:textId="77777777" w:rsidR="00700DCE" w:rsidRPr="00700DCE" w:rsidRDefault="00700DCE" w:rsidP="00AE372E">
      <w:pPr>
        <w:spacing w:after="0" w:line="240" w:lineRule="auto"/>
        <w:jc w:val="both"/>
        <w:rPr>
          <w:rFonts w:ascii="Times New Roman" w:hAnsi="Times New Roman"/>
          <w:sz w:val="24"/>
          <w:szCs w:val="24"/>
        </w:rPr>
      </w:pPr>
    </w:p>
    <w:p w14:paraId="2928F7DA" w14:textId="7093AF74" w:rsidR="001752D8" w:rsidRPr="003334E9" w:rsidRDefault="001752D8" w:rsidP="0036016B">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2540FC">
        <w:rPr>
          <w:rFonts w:ascii="Times New Roman" w:hAnsi="Times New Roman"/>
          <w:bCs/>
          <w:sz w:val="24"/>
          <w:szCs w:val="24"/>
        </w:rPr>
        <w:t>Human Resources Equal Employment Opportunity Specialist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3B91E2C" w14:textId="77777777" w:rsidR="001752D8" w:rsidRPr="003334E9" w:rsidRDefault="001752D8" w:rsidP="00AE372E">
      <w:pPr>
        <w:pStyle w:val="ListParagraph"/>
        <w:spacing w:line="240" w:lineRule="auto"/>
        <w:ind w:left="360"/>
        <w:jc w:val="both"/>
        <w:rPr>
          <w:rFonts w:ascii="Times New Roman" w:hAnsi="Times New Roman"/>
          <w:sz w:val="24"/>
          <w:szCs w:val="24"/>
        </w:rPr>
      </w:pPr>
    </w:p>
    <w:p w14:paraId="0FC73C67" w14:textId="4239F2F4" w:rsidR="001752D8" w:rsidRPr="0031108A" w:rsidRDefault="002540FC" w:rsidP="0036016B">
      <w:pPr>
        <w:pStyle w:val="ListParagraph"/>
        <w:spacing w:line="240" w:lineRule="auto"/>
        <w:ind w:left="360"/>
        <w:rPr>
          <w:rFonts w:ascii="Times New Roman" w:hAnsi="Times New Roman"/>
          <w:sz w:val="24"/>
          <w:szCs w:val="24"/>
        </w:rPr>
      </w:pPr>
      <w:bookmarkStart w:id="1" w:name="_Hlk172700693"/>
      <w:r>
        <w:rPr>
          <w:rFonts w:ascii="Times New Roman" w:hAnsi="Times New Roman"/>
          <w:sz w:val="24"/>
          <w:szCs w:val="24"/>
        </w:rPr>
        <w:t>Human Resources Equal Employment Opportunity Specialist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306C2D">
        <w:rPr>
          <w:rFonts w:ascii="Times New Roman" w:hAnsi="Times New Roman"/>
          <w:sz w:val="24"/>
          <w:szCs w:val="24"/>
        </w:rPr>
        <w:t>13-1041.03</w:t>
      </w:r>
    </w:p>
    <w:p w14:paraId="6964FAA8" w14:textId="21FB5917" w:rsidR="001752D8" w:rsidRPr="0031108A" w:rsidRDefault="001752D8" w:rsidP="00AE372E">
      <w:pPr>
        <w:pStyle w:val="ListParagraph"/>
        <w:spacing w:line="240" w:lineRule="auto"/>
        <w:ind w:left="360"/>
        <w:jc w:val="both"/>
        <w:rPr>
          <w:rFonts w:ascii="Times New Roman" w:hAnsi="Times New Roman"/>
          <w:sz w:val="24"/>
          <w:szCs w:val="24"/>
        </w:rPr>
      </w:pPr>
      <w:r w:rsidRPr="0031108A">
        <w:rPr>
          <w:rFonts w:ascii="Times New Roman" w:hAnsi="Times New Roman"/>
          <w:sz w:val="24"/>
          <w:szCs w:val="24"/>
        </w:rPr>
        <w:t xml:space="preserve">RAPIDS Code:  </w:t>
      </w:r>
      <w:r w:rsidR="00080E5B">
        <w:rPr>
          <w:rFonts w:ascii="Times New Roman" w:hAnsi="Times New Roman"/>
          <w:sz w:val="24"/>
          <w:szCs w:val="24"/>
        </w:rPr>
        <w:t>1077</w:t>
      </w:r>
    </w:p>
    <w:p w14:paraId="33C3F0E4" w14:textId="77777777" w:rsidR="00D203B9" w:rsidRPr="00135C72" w:rsidRDefault="001752D8" w:rsidP="00AE372E">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7EFD3B08" w14:textId="328A9DEB" w:rsidR="00D203B9" w:rsidRDefault="00D203B9" w:rsidP="00AE372E">
      <w:pPr>
        <w:pStyle w:val="ListParagraph"/>
        <w:ind w:left="360"/>
        <w:jc w:val="both"/>
        <w:rPr>
          <w:rFonts w:ascii="Times New Roman" w:hAnsi="Times New Roman"/>
          <w:sz w:val="24"/>
          <w:szCs w:val="24"/>
        </w:rPr>
      </w:pPr>
      <w:r w:rsidRPr="00135C72">
        <w:rPr>
          <w:rFonts w:ascii="Times New Roman" w:hAnsi="Times New Roman"/>
          <w:sz w:val="24"/>
          <w:szCs w:val="24"/>
        </w:rPr>
        <w:t>Term Length: Time-based</w:t>
      </w:r>
      <w:r>
        <w:rPr>
          <w:rFonts w:ascii="Times New Roman" w:hAnsi="Times New Roman"/>
          <w:sz w:val="24"/>
          <w:szCs w:val="24"/>
        </w:rPr>
        <w:t xml:space="preserve"> </w:t>
      </w:r>
      <w:r w:rsidR="00AC5E6B">
        <w:rPr>
          <w:rFonts w:ascii="Times New Roman" w:hAnsi="Times New Roman"/>
          <w:sz w:val="24"/>
          <w:szCs w:val="24"/>
        </w:rPr>
        <w:t>4</w:t>
      </w:r>
      <w:r w:rsidR="00F87719">
        <w:rPr>
          <w:rFonts w:ascii="Times New Roman" w:hAnsi="Times New Roman"/>
          <w:sz w:val="24"/>
          <w:szCs w:val="24"/>
        </w:rPr>
        <w:t>,000 hours</w:t>
      </w:r>
      <w:r w:rsidRPr="00135C72">
        <w:rPr>
          <w:rFonts w:ascii="Times New Roman" w:hAnsi="Times New Roman"/>
          <w:sz w:val="24"/>
          <w:szCs w:val="24"/>
        </w:rPr>
        <w:t xml:space="preserve">, Hybrid </w:t>
      </w:r>
      <w:r w:rsidR="00AC5E6B">
        <w:rPr>
          <w:rFonts w:ascii="Times New Roman" w:hAnsi="Times New Roman"/>
          <w:sz w:val="24"/>
          <w:szCs w:val="24"/>
        </w:rPr>
        <w:t>4</w:t>
      </w:r>
      <w:r w:rsidR="00F87719">
        <w:rPr>
          <w:rFonts w:ascii="Times New Roman" w:hAnsi="Times New Roman"/>
          <w:sz w:val="24"/>
          <w:szCs w:val="24"/>
        </w:rPr>
        <w:t>,000-</w:t>
      </w:r>
      <w:r w:rsidR="00AC5E6B">
        <w:rPr>
          <w:rFonts w:ascii="Times New Roman" w:hAnsi="Times New Roman"/>
          <w:sz w:val="24"/>
          <w:szCs w:val="24"/>
        </w:rPr>
        <w:t>6,000</w:t>
      </w:r>
      <w:r w:rsidRPr="00135C72">
        <w:rPr>
          <w:rFonts w:ascii="Times New Roman" w:hAnsi="Times New Roman"/>
          <w:sz w:val="24"/>
          <w:szCs w:val="24"/>
        </w:rPr>
        <w:t xml:space="preserve">, Competency-based </w:t>
      </w:r>
      <w:r w:rsidR="00AC5E6B">
        <w:rPr>
          <w:rFonts w:ascii="Times New Roman" w:hAnsi="Times New Roman"/>
          <w:sz w:val="24"/>
          <w:szCs w:val="24"/>
        </w:rPr>
        <w:t>2 years</w:t>
      </w:r>
    </w:p>
    <w:p w14:paraId="53CEAACD" w14:textId="77777777" w:rsidR="00D203B9" w:rsidRDefault="00D203B9" w:rsidP="00AE372E">
      <w:pPr>
        <w:pStyle w:val="ListParagraph"/>
        <w:ind w:left="360"/>
        <w:jc w:val="both"/>
        <w:rPr>
          <w:rFonts w:ascii="Times New Roman" w:hAnsi="Times New Roman"/>
          <w:sz w:val="24"/>
          <w:szCs w:val="24"/>
        </w:rPr>
      </w:pPr>
    </w:p>
    <w:p w14:paraId="190F2C9B" w14:textId="4C0C7BCF" w:rsidR="0024063B" w:rsidRDefault="0024063B" w:rsidP="00AE372E">
      <w:pPr>
        <w:pStyle w:val="ListParagraph"/>
        <w:ind w:left="360"/>
        <w:jc w:val="both"/>
        <w:rPr>
          <w:rFonts w:ascii="Times New Roman" w:hAnsi="Times New Roman"/>
          <w:sz w:val="24"/>
          <w:szCs w:val="24"/>
        </w:rPr>
      </w:pPr>
      <w:r w:rsidRPr="0024063B">
        <w:rPr>
          <w:rFonts w:ascii="Times New Roman" w:hAnsi="Times New Roman"/>
          <w:sz w:val="24"/>
          <w:szCs w:val="24"/>
        </w:rPr>
        <w:t xml:space="preserve">(Note:  This occupation is currently approved at </w:t>
      </w:r>
      <w:r>
        <w:rPr>
          <w:rFonts w:ascii="Times New Roman" w:hAnsi="Times New Roman"/>
          <w:sz w:val="24"/>
          <w:szCs w:val="24"/>
        </w:rPr>
        <w:t>2</w:t>
      </w:r>
      <w:r w:rsidRPr="0024063B">
        <w:rPr>
          <w:rFonts w:ascii="Times New Roman" w:hAnsi="Times New Roman"/>
          <w:sz w:val="24"/>
          <w:szCs w:val="24"/>
        </w:rPr>
        <w:t>000 hours.  After consulting with Urban and based on their review, we are changing our TB to 4000 hours and HY to 4000-6000 hours. This may affect current registered programs.)</w:t>
      </w:r>
    </w:p>
    <w:p w14:paraId="5554DD8B" w14:textId="3A7B4EEB" w:rsidR="00D203B9" w:rsidRDefault="00D203B9" w:rsidP="00AE372E">
      <w:pPr>
        <w:pStyle w:val="ListParagraph"/>
        <w:spacing w:line="240" w:lineRule="auto"/>
        <w:ind w:left="360"/>
        <w:jc w:val="both"/>
        <w:rPr>
          <w:rFonts w:ascii="Times New Roman" w:hAnsi="Times New Roman"/>
          <w:sz w:val="24"/>
          <w:szCs w:val="24"/>
        </w:rPr>
      </w:pPr>
    </w:p>
    <w:bookmarkEnd w:id="1"/>
    <w:p w14:paraId="0D957E18" w14:textId="0D3EB82E" w:rsidR="00DF4B5B" w:rsidRDefault="002540FC" w:rsidP="00AE372E">
      <w:pPr>
        <w:pStyle w:val="ListParagraph"/>
        <w:spacing w:line="240" w:lineRule="auto"/>
        <w:ind w:left="360"/>
        <w:jc w:val="both"/>
        <w:rPr>
          <w:rFonts w:ascii="Times New Roman" w:hAnsi="Times New Roman"/>
          <w:sz w:val="24"/>
          <w:szCs w:val="24"/>
        </w:rPr>
      </w:pPr>
      <w:r>
        <w:rPr>
          <w:rFonts w:ascii="Times New Roman" w:hAnsi="Times New Roman"/>
          <w:sz w:val="24"/>
          <w:szCs w:val="24"/>
        </w:rPr>
        <w:t>Human Resources Equal Employment Opportunity Specialist</w:t>
      </w:r>
      <w:r w:rsidR="00DF4B5B" w:rsidRPr="00DF4B5B">
        <w:rPr>
          <w:rFonts w:ascii="Times New Roman" w:hAnsi="Times New Roman"/>
          <w:sz w:val="24"/>
          <w:szCs w:val="24"/>
        </w:rPr>
        <w:t xml:space="preserve">s </w:t>
      </w:r>
      <w:r w:rsidR="00D70A5D" w:rsidRPr="00D70A5D">
        <w:rPr>
          <w:rFonts w:ascii="Times New Roman" w:hAnsi="Times New Roman"/>
          <w:sz w:val="24"/>
          <w:szCs w:val="24"/>
        </w:rPr>
        <w:t>foster</w:t>
      </w:r>
      <w:r w:rsidR="00D70A5D">
        <w:rPr>
          <w:rFonts w:ascii="Times New Roman" w:hAnsi="Times New Roman"/>
          <w:sz w:val="24"/>
          <w:szCs w:val="24"/>
        </w:rPr>
        <w:t xml:space="preserve"> </w:t>
      </w:r>
      <w:r w:rsidR="00D70A5D" w:rsidRPr="00D70A5D">
        <w:rPr>
          <w:rFonts w:ascii="Times New Roman" w:hAnsi="Times New Roman"/>
          <w:sz w:val="24"/>
          <w:szCs w:val="24"/>
        </w:rPr>
        <w:t xml:space="preserve">workplace environments prioritizing fairness, equity, diversity, inclusivity, and accessibility. </w:t>
      </w:r>
      <w:r w:rsidR="00D70A5D">
        <w:rPr>
          <w:rFonts w:ascii="Times New Roman" w:hAnsi="Times New Roman"/>
          <w:sz w:val="24"/>
          <w:szCs w:val="24"/>
        </w:rPr>
        <w:t xml:space="preserve">They </w:t>
      </w:r>
      <w:r w:rsidR="00D70A5D" w:rsidRPr="00D70A5D">
        <w:rPr>
          <w:rFonts w:ascii="Times New Roman" w:hAnsi="Times New Roman"/>
          <w:sz w:val="24"/>
          <w:szCs w:val="24"/>
        </w:rPr>
        <w:t xml:space="preserve">ensure that organizations adhere to federal and state policies regarding equal employment opportunities and nondiscrimination. They </w:t>
      </w:r>
      <w:r w:rsidR="00497C0D">
        <w:rPr>
          <w:rFonts w:ascii="Times New Roman" w:hAnsi="Times New Roman"/>
          <w:sz w:val="24"/>
          <w:szCs w:val="24"/>
        </w:rPr>
        <w:t xml:space="preserve">also </w:t>
      </w:r>
      <w:r w:rsidR="00D70A5D" w:rsidRPr="00D70A5D">
        <w:rPr>
          <w:rFonts w:ascii="Times New Roman" w:hAnsi="Times New Roman"/>
          <w:sz w:val="24"/>
          <w:szCs w:val="24"/>
        </w:rPr>
        <w:t>serve as advocates for employees, working to prevent and address issues related to discrimination, harassment, and other forms of unequal treatment in the workplace.</w:t>
      </w:r>
    </w:p>
    <w:p w14:paraId="670C8A0E" w14:textId="77777777" w:rsidR="00DF4B5B" w:rsidRDefault="00DF4B5B" w:rsidP="00AE372E">
      <w:pPr>
        <w:pStyle w:val="ListParagraph"/>
        <w:spacing w:line="240" w:lineRule="auto"/>
        <w:ind w:left="360"/>
        <w:jc w:val="both"/>
        <w:rPr>
          <w:rFonts w:ascii="Times New Roman" w:hAnsi="Times New Roman"/>
          <w:sz w:val="24"/>
          <w:szCs w:val="24"/>
        </w:rPr>
      </w:pPr>
    </w:p>
    <w:p w14:paraId="6854FDE8" w14:textId="0223127C" w:rsidR="00550441" w:rsidRDefault="002540FC" w:rsidP="00AE372E">
      <w:pPr>
        <w:pStyle w:val="ListParagraph"/>
        <w:spacing w:line="240" w:lineRule="auto"/>
        <w:ind w:left="360"/>
        <w:jc w:val="both"/>
        <w:rPr>
          <w:rFonts w:ascii="Times New Roman" w:hAnsi="Times New Roman"/>
          <w:sz w:val="24"/>
          <w:szCs w:val="24"/>
        </w:rPr>
      </w:pPr>
      <w:r>
        <w:rPr>
          <w:rFonts w:ascii="Times New Roman" w:hAnsi="Times New Roman"/>
          <w:sz w:val="24"/>
          <w:szCs w:val="24"/>
        </w:rPr>
        <w:t>Human Resources Equal Employment Opportunity Specialist</w:t>
      </w:r>
      <w:r w:rsidR="00F443C7">
        <w:rPr>
          <w:rFonts w:ascii="Times New Roman" w:hAnsi="Times New Roman"/>
          <w:sz w:val="24"/>
          <w:szCs w:val="24"/>
        </w:rPr>
        <w:t>s</w:t>
      </w:r>
      <w:r w:rsidR="00550441">
        <w:rPr>
          <w:rFonts w:ascii="Times New Roman" w:hAnsi="Times New Roman"/>
          <w:sz w:val="24"/>
          <w:szCs w:val="24"/>
        </w:rPr>
        <w:t xml:space="preserve"> perform the following duties:</w:t>
      </w:r>
    </w:p>
    <w:p w14:paraId="34C4D1A3" w14:textId="77777777" w:rsidR="006235DE" w:rsidRDefault="006235DE" w:rsidP="00AE372E">
      <w:pPr>
        <w:pStyle w:val="ListParagraph"/>
        <w:spacing w:line="240" w:lineRule="auto"/>
        <w:ind w:left="360"/>
        <w:jc w:val="both"/>
        <w:rPr>
          <w:rFonts w:ascii="Times New Roman" w:hAnsi="Times New Roman"/>
          <w:sz w:val="24"/>
          <w:szCs w:val="24"/>
        </w:rPr>
      </w:pPr>
    </w:p>
    <w:p w14:paraId="4A1F963E" w14:textId="49EA68A1" w:rsidR="00745422" w:rsidRDefault="001536A9" w:rsidP="00AE372E">
      <w:pPr>
        <w:pStyle w:val="ListParagraph"/>
        <w:numPr>
          <w:ilvl w:val="0"/>
          <w:numId w:val="11"/>
        </w:numPr>
        <w:spacing w:after="0" w:line="240" w:lineRule="auto"/>
        <w:jc w:val="both"/>
        <w:rPr>
          <w:rFonts w:ascii="Times New Roman" w:hAnsi="Times New Roman"/>
          <w:sz w:val="24"/>
          <w:szCs w:val="24"/>
        </w:rPr>
      </w:pPr>
      <w:r w:rsidRPr="00745422">
        <w:rPr>
          <w:rFonts w:ascii="Times New Roman" w:hAnsi="Times New Roman"/>
          <w:sz w:val="24"/>
          <w:szCs w:val="24"/>
        </w:rPr>
        <w:t xml:space="preserve">Collaborate </w:t>
      </w:r>
      <w:r w:rsidR="00745422" w:rsidRPr="00745422">
        <w:rPr>
          <w:rFonts w:ascii="Times New Roman" w:hAnsi="Times New Roman"/>
          <w:sz w:val="24"/>
          <w:szCs w:val="24"/>
        </w:rPr>
        <w:t>with their colleagues, all levels of management, and internal or external legal teams to develop and implement policies that ensure compliance with the</w:t>
      </w:r>
      <w:r w:rsidR="004B7AC5">
        <w:rPr>
          <w:rFonts w:ascii="Times New Roman" w:hAnsi="Times New Roman"/>
          <w:sz w:val="24"/>
          <w:szCs w:val="24"/>
        </w:rPr>
        <w:t xml:space="preserve"> </w:t>
      </w:r>
      <w:r w:rsidR="004B7AC5" w:rsidRPr="00745422">
        <w:rPr>
          <w:rFonts w:ascii="Times New Roman" w:hAnsi="Times New Roman"/>
          <w:sz w:val="24"/>
          <w:szCs w:val="24"/>
        </w:rPr>
        <w:t>regulations.</w:t>
      </w:r>
    </w:p>
    <w:p w14:paraId="3364B7EB" w14:textId="77777777" w:rsidR="00745422" w:rsidRDefault="00745422" w:rsidP="00AE372E">
      <w:pPr>
        <w:pStyle w:val="ListParagraph"/>
        <w:spacing w:after="0" w:line="240" w:lineRule="auto"/>
        <w:ind w:left="360"/>
        <w:jc w:val="both"/>
        <w:rPr>
          <w:rFonts w:ascii="Times New Roman" w:hAnsi="Times New Roman"/>
          <w:sz w:val="24"/>
          <w:szCs w:val="24"/>
        </w:rPr>
      </w:pPr>
    </w:p>
    <w:p w14:paraId="5C3CE56B" w14:textId="0204D112" w:rsidR="00745422" w:rsidRDefault="001536A9" w:rsidP="00AE372E">
      <w:pPr>
        <w:pStyle w:val="ListParagraph"/>
        <w:numPr>
          <w:ilvl w:val="0"/>
          <w:numId w:val="11"/>
        </w:numPr>
        <w:spacing w:after="0" w:line="240" w:lineRule="auto"/>
        <w:jc w:val="both"/>
        <w:rPr>
          <w:rFonts w:ascii="Times New Roman" w:hAnsi="Times New Roman"/>
          <w:sz w:val="24"/>
          <w:szCs w:val="24"/>
        </w:rPr>
      </w:pPr>
      <w:r w:rsidRPr="00745422">
        <w:rPr>
          <w:rFonts w:ascii="Times New Roman" w:hAnsi="Times New Roman"/>
          <w:sz w:val="24"/>
          <w:szCs w:val="24"/>
        </w:rPr>
        <w:t xml:space="preserve">Conduct </w:t>
      </w:r>
      <w:r w:rsidR="00745422" w:rsidRPr="00745422">
        <w:rPr>
          <w:rFonts w:ascii="Times New Roman" w:hAnsi="Times New Roman"/>
          <w:sz w:val="24"/>
          <w:szCs w:val="24"/>
        </w:rPr>
        <w:t xml:space="preserve">training sessions to educate employees and managers about their rights and </w:t>
      </w:r>
      <w:r w:rsidR="004B7AC5" w:rsidRPr="00745422">
        <w:rPr>
          <w:rFonts w:ascii="Times New Roman" w:hAnsi="Times New Roman"/>
          <w:sz w:val="24"/>
          <w:szCs w:val="24"/>
        </w:rPr>
        <w:t>responsibilities.</w:t>
      </w:r>
    </w:p>
    <w:p w14:paraId="7A9FD873" w14:textId="77777777" w:rsidR="00745422" w:rsidRDefault="00745422" w:rsidP="00AE372E">
      <w:pPr>
        <w:pStyle w:val="ListParagraph"/>
        <w:spacing w:after="0" w:line="240" w:lineRule="auto"/>
        <w:ind w:left="360"/>
        <w:jc w:val="both"/>
        <w:rPr>
          <w:rFonts w:ascii="Times New Roman" w:hAnsi="Times New Roman"/>
          <w:sz w:val="24"/>
          <w:szCs w:val="24"/>
        </w:rPr>
      </w:pPr>
    </w:p>
    <w:p w14:paraId="23B9B2A9" w14:textId="1643E763" w:rsidR="008B764F" w:rsidRDefault="001536A9" w:rsidP="00AE372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I</w:t>
      </w:r>
      <w:r w:rsidR="00745422" w:rsidRPr="00745422">
        <w:rPr>
          <w:rFonts w:ascii="Times New Roman" w:hAnsi="Times New Roman"/>
          <w:sz w:val="24"/>
          <w:szCs w:val="24"/>
        </w:rPr>
        <w:t>nvestigate complaints of discrimination, harassment, or retaliation</w:t>
      </w:r>
      <w:r w:rsidR="008B764F">
        <w:rPr>
          <w:rFonts w:ascii="Times New Roman" w:hAnsi="Times New Roman"/>
          <w:sz w:val="24"/>
          <w:szCs w:val="24"/>
        </w:rPr>
        <w:t xml:space="preserve"> </w:t>
      </w:r>
      <w:r w:rsidR="00745422" w:rsidRPr="00745422">
        <w:rPr>
          <w:rFonts w:ascii="Times New Roman" w:hAnsi="Times New Roman"/>
          <w:sz w:val="24"/>
          <w:szCs w:val="24"/>
        </w:rPr>
        <w:t>in an unbiased, objective, and comprehensive manner</w:t>
      </w:r>
      <w:r w:rsidR="004B7AC5">
        <w:rPr>
          <w:rFonts w:ascii="Times New Roman" w:hAnsi="Times New Roman"/>
          <w:sz w:val="24"/>
          <w:szCs w:val="24"/>
        </w:rPr>
        <w:t>.</w:t>
      </w:r>
    </w:p>
    <w:p w14:paraId="103BAB23" w14:textId="77777777" w:rsidR="008B764F" w:rsidRDefault="008B764F" w:rsidP="00AE372E">
      <w:pPr>
        <w:pStyle w:val="ListParagraph"/>
        <w:spacing w:after="0" w:line="240" w:lineRule="auto"/>
        <w:ind w:left="360"/>
        <w:jc w:val="both"/>
        <w:rPr>
          <w:rFonts w:ascii="Times New Roman" w:hAnsi="Times New Roman"/>
          <w:sz w:val="24"/>
          <w:szCs w:val="24"/>
        </w:rPr>
      </w:pPr>
    </w:p>
    <w:p w14:paraId="679B2D8A" w14:textId="2612EFB2" w:rsidR="007D241D" w:rsidRDefault="001536A9" w:rsidP="00AE372E">
      <w:pPr>
        <w:pStyle w:val="ListParagraph"/>
        <w:numPr>
          <w:ilvl w:val="0"/>
          <w:numId w:val="11"/>
        </w:numPr>
        <w:spacing w:after="0" w:line="240" w:lineRule="auto"/>
        <w:jc w:val="both"/>
        <w:rPr>
          <w:rFonts w:ascii="Times New Roman" w:hAnsi="Times New Roman"/>
          <w:sz w:val="24"/>
          <w:szCs w:val="24"/>
        </w:rPr>
      </w:pPr>
      <w:r w:rsidRPr="00745422">
        <w:rPr>
          <w:rFonts w:ascii="Times New Roman" w:hAnsi="Times New Roman"/>
          <w:sz w:val="24"/>
          <w:szCs w:val="24"/>
        </w:rPr>
        <w:t xml:space="preserve">Prepare </w:t>
      </w:r>
      <w:r w:rsidR="00745422" w:rsidRPr="00745422">
        <w:rPr>
          <w:rFonts w:ascii="Times New Roman" w:hAnsi="Times New Roman"/>
          <w:sz w:val="24"/>
          <w:szCs w:val="24"/>
        </w:rPr>
        <w:t>the investigations in cooperation with internal legal representation or an external employment law practice.</w:t>
      </w:r>
    </w:p>
    <w:p w14:paraId="71099793" w14:textId="5094ADAD" w:rsidR="001752D8" w:rsidRDefault="00B20D87" w:rsidP="00AE372E">
      <w:pPr>
        <w:pStyle w:val="ListParagraph"/>
        <w:spacing w:line="240" w:lineRule="auto"/>
        <w:ind w:left="360"/>
        <w:jc w:val="both"/>
        <w:rPr>
          <w:rFonts w:ascii="Times New Roman" w:hAnsi="Times New Roman"/>
          <w:sz w:val="24"/>
          <w:szCs w:val="24"/>
        </w:rPr>
      </w:pPr>
      <w:r w:rsidRPr="007D241D">
        <w:rPr>
          <w:rFonts w:ascii="Times New Roman" w:hAnsi="Times New Roman"/>
          <w:sz w:val="24"/>
          <w:szCs w:val="24"/>
        </w:rPr>
        <w:t xml:space="preserve"> </w:t>
      </w:r>
    </w:p>
    <w:p w14:paraId="2DE27D65" w14:textId="77777777" w:rsidR="00DD3894" w:rsidRPr="00DD3894" w:rsidRDefault="00DD3894" w:rsidP="00AE372E">
      <w:pPr>
        <w:pStyle w:val="ListParagraph"/>
        <w:spacing w:line="240" w:lineRule="auto"/>
        <w:ind w:left="360"/>
        <w:jc w:val="both"/>
        <w:rPr>
          <w:rFonts w:ascii="Times New Roman" w:hAnsi="Times New Roman"/>
          <w:sz w:val="24"/>
          <w:szCs w:val="24"/>
        </w:rPr>
      </w:pPr>
    </w:p>
    <w:p w14:paraId="1AB3A0B9" w14:textId="46F28B20" w:rsidR="00C0291A" w:rsidRDefault="001752D8" w:rsidP="00AE372E">
      <w:pPr>
        <w:pStyle w:val="ListParagraph"/>
        <w:numPr>
          <w:ilvl w:val="0"/>
          <w:numId w:val="1"/>
        </w:numPr>
        <w:spacing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33F06E02" w14:textId="77777777" w:rsidR="00C0291A" w:rsidRDefault="00C0291A" w:rsidP="00AE372E">
      <w:pPr>
        <w:pStyle w:val="ListParagraph"/>
        <w:spacing w:line="240" w:lineRule="auto"/>
        <w:ind w:left="360"/>
        <w:jc w:val="both"/>
        <w:rPr>
          <w:rFonts w:ascii="Times New Roman" w:hAnsi="Times New Roman"/>
          <w:sz w:val="24"/>
          <w:szCs w:val="24"/>
        </w:rPr>
      </w:pPr>
    </w:p>
    <w:p w14:paraId="084D63D4" w14:textId="77777777" w:rsidR="00C0291A" w:rsidRPr="00C0291A" w:rsidRDefault="00C0291A" w:rsidP="00AE372E">
      <w:pPr>
        <w:pStyle w:val="ListParagraph"/>
        <w:spacing w:line="240" w:lineRule="auto"/>
        <w:ind w:left="360"/>
        <w:jc w:val="both"/>
        <w:rPr>
          <w:rFonts w:ascii="Times New Roman" w:hAnsi="Times New Roman"/>
          <w:sz w:val="24"/>
          <w:szCs w:val="24"/>
        </w:rPr>
      </w:pPr>
    </w:p>
    <w:p w14:paraId="71477E64" w14:textId="38891190" w:rsidR="00C0291A" w:rsidRPr="00C0291A" w:rsidRDefault="001752D8" w:rsidP="00AE372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5C81780A" w14:textId="77777777" w:rsidR="00A01811" w:rsidRPr="00A01811" w:rsidRDefault="00A01811" w:rsidP="00AE372E">
      <w:pPr>
        <w:pStyle w:val="ListParagraph"/>
        <w:spacing w:line="240" w:lineRule="auto"/>
        <w:jc w:val="both"/>
        <w:rPr>
          <w:rFonts w:ascii="Times New Roman" w:hAnsi="Times New Roman"/>
          <w:sz w:val="24"/>
          <w:szCs w:val="24"/>
        </w:rPr>
      </w:pPr>
    </w:p>
    <w:bookmarkStart w:id="2" w:name="_MON_1782546838"/>
    <w:bookmarkEnd w:id="2"/>
    <w:p w14:paraId="6DE6FB23" w14:textId="1FD9E13D" w:rsidR="001752D8" w:rsidRPr="0031108A" w:rsidRDefault="00914492" w:rsidP="00AE372E">
      <w:pPr>
        <w:pStyle w:val="ListParagraph"/>
        <w:spacing w:line="240" w:lineRule="auto"/>
        <w:ind w:left="360"/>
        <w:jc w:val="both"/>
        <w:rPr>
          <w:rFonts w:ascii="Times New Roman" w:hAnsi="Times New Roman"/>
          <w:sz w:val="24"/>
          <w:szCs w:val="24"/>
        </w:rPr>
      </w:pPr>
      <w:r>
        <w:rPr>
          <w:rFonts w:ascii="Times New Roman" w:hAnsi="Times New Roman"/>
          <w:sz w:val="24"/>
          <w:szCs w:val="24"/>
        </w:rPr>
        <w:object w:dxaOrig="1541" w:dyaOrig="998" w14:anchorId="04A29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784516474"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6AB2" w14:textId="77777777" w:rsidR="00863122" w:rsidRDefault="00863122" w:rsidP="0093711C">
      <w:pPr>
        <w:spacing w:after="0" w:line="240" w:lineRule="auto"/>
      </w:pPr>
      <w:r>
        <w:separator/>
      </w:r>
    </w:p>
  </w:endnote>
  <w:endnote w:type="continuationSeparator" w:id="0">
    <w:p w14:paraId="4DF50405" w14:textId="77777777" w:rsidR="00863122" w:rsidRDefault="0086312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ABEE"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1DB97AF"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804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C4E04A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816355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70A2CC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4F554" w14:textId="77777777" w:rsidR="00863122" w:rsidRDefault="00863122" w:rsidP="0093711C">
      <w:pPr>
        <w:spacing w:after="0" w:line="240" w:lineRule="auto"/>
      </w:pPr>
      <w:r>
        <w:separator/>
      </w:r>
    </w:p>
  </w:footnote>
  <w:footnote w:type="continuationSeparator" w:id="0">
    <w:p w14:paraId="2A73D48F" w14:textId="77777777" w:rsidR="00863122" w:rsidRDefault="0086312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6379"/>
    <w:rsid w:val="000331F8"/>
    <w:rsid w:val="000366CC"/>
    <w:rsid w:val="0005438D"/>
    <w:rsid w:val="00080E5B"/>
    <w:rsid w:val="000939B4"/>
    <w:rsid w:val="000B1CB1"/>
    <w:rsid w:val="000B1FC3"/>
    <w:rsid w:val="000B50B9"/>
    <w:rsid w:val="000E1846"/>
    <w:rsid w:val="001023D9"/>
    <w:rsid w:val="00117E9E"/>
    <w:rsid w:val="00123567"/>
    <w:rsid w:val="00134DE9"/>
    <w:rsid w:val="00147B0E"/>
    <w:rsid w:val="001536A9"/>
    <w:rsid w:val="0016300B"/>
    <w:rsid w:val="001742A7"/>
    <w:rsid w:val="001752D8"/>
    <w:rsid w:val="00187074"/>
    <w:rsid w:val="001947D5"/>
    <w:rsid w:val="001B1B90"/>
    <w:rsid w:val="001B67BF"/>
    <w:rsid w:val="001C1B66"/>
    <w:rsid w:val="002152AB"/>
    <w:rsid w:val="002276AB"/>
    <w:rsid w:val="0024063B"/>
    <w:rsid w:val="002540FC"/>
    <w:rsid w:val="002964B5"/>
    <w:rsid w:val="002A6FEF"/>
    <w:rsid w:val="002B431A"/>
    <w:rsid w:val="002B6EEB"/>
    <w:rsid w:val="002C6F43"/>
    <w:rsid w:val="002D0EA7"/>
    <w:rsid w:val="002D78EB"/>
    <w:rsid w:val="002E11F8"/>
    <w:rsid w:val="002F0E44"/>
    <w:rsid w:val="003032E4"/>
    <w:rsid w:val="00303915"/>
    <w:rsid w:val="00306C2D"/>
    <w:rsid w:val="0031379C"/>
    <w:rsid w:val="003270C4"/>
    <w:rsid w:val="00327B39"/>
    <w:rsid w:val="003334E9"/>
    <w:rsid w:val="00335EBA"/>
    <w:rsid w:val="00344FDB"/>
    <w:rsid w:val="0036016B"/>
    <w:rsid w:val="00360C43"/>
    <w:rsid w:val="003673F3"/>
    <w:rsid w:val="003772B8"/>
    <w:rsid w:val="0038077C"/>
    <w:rsid w:val="00394087"/>
    <w:rsid w:val="003A6F1C"/>
    <w:rsid w:val="003B0622"/>
    <w:rsid w:val="003B0FED"/>
    <w:rsid w:val="003B79C2"/>
    <w:rsid w:val="003C7499"/>
    <w:rsid w:val="003E65AF"/>
    <w:rsid w:val="00423C32"/>
    <w:rsid w:val="00425858"/>
    <w:rsid w:val="00442C6A"/>
    <w:rsid w:val="00450DA4"/>
    <w:rsid w:val="0047760A"/>
    <w:rsid w:val="00496AAF"/>
    <w:rsid w:val="00497C0D"/>
    <w:rsid w:val="004A532D"/>
    <w:rsid w:val="004B7AC5"/>
    <w:rsid w:val="00501BE7"/>
    <w:rsid w:val="00502534"/>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C223F"/>
    <w:rsid w:val="005E3C6A"/>
    <w:rsid w:val="005E6334"/>
    <w:rsid w:val="00601C69"/>
    <w:rsid w:val="00614A5C"/>
    <w:rsid w:val="006235DE"/>
    <w:rsid w:val="00630741"/>
    <w:rsid w:val="0064342F"/>
    <w:rsid w:val="006578D2"/>
    <w:rsid w:val="006613EE"/>
    <w:rsid w:val="00661ACF"/>
    <w:rsid w:val="00672E08"/>
    <w:rsid w:val="0068380E"/>
    <w:rsid w:val="00685A6E"/>
    <w:rsid w:val="006A4564"/>
    <w:rsid w:val="006B027D"/>
    <w:rsid w:val="006C4ADA"/>
    <w:rsid w:val="006D63C1"/>
    <w:rsid w:val="006E09C0"/>
    <w:rsid w:val="00700DCE"/>
    <w:rsid w:val="007400A2"/>
    <w:rsid w:val="0074372C"/>
    <w:rsid w:val="00743BDE"/>
    <w:rsid w:val="00745422"/>
    <w:rsid w:val="007559E8"/>
    <w:rsid w:val="0076184D"/>
    <w:rsid w:val="00792925"/>
    <w:rsid w:val="007A3C34"/>
    <w:rsid w:val="007A677B"/>
    <w:rsid w:val="007B6F71"/>
    <w:rsid w:val="007C1875"/>
    <w:rsid w:val="007C5B56"/>
    <w:rsid w:val="007D241D"/>
    <w:rsid w:val="007E1DC5"/>
    <w:rsid w:val="007E36CC"/>
    <w:rsid w:val="00801EC5"/>
    <w:rsid w:val="008143C9"/>
    <w:rsid w:val="00856298"/>
    <w:rsid w:val="00857130"/>
    <w:rsid w:val="00863122"/>
    <w:rsid w:val="00871101"/>
    <w:rsid w:val="00885051"/>
    <w:rsid w:val="00890756"/>
    <w:rsid w:val="0089212E"/>
    <w:rsid w:val="0089377F"/>
    <w:rsid w:val="0089534E"/>
    <w:rsid w:val="008B764F"/>
    <w:rsid w:val="008C4B81"/>
    <w:rsid w:val="008D4A75"/>
    <w:rsid w:val="008E11DE"/>
    <w:rsid w:val="008F058A"/>
    <w:rsid w:val="008F6C9F"/>
    <w:rsid w:val="00914492"/>
    <w:rsid w:val="00934D64"/>
    <w:rsid w:val="0093711C"/>
    <w:rsid w:val="0095166A"/>
    <w:rsid w:val="009632DF"/>
    <w:rsid w:val="009A113A"/>
    <w:rsid w:val="009A3ADD"/>
    <w:rsid w:val="009C2C1A"/>
    <w:rsid w:val="009C566A"/>
    <w:rsid w:val="009E7B23"/>
    <w:rsid w:val="00A01811"/>
    <w:rsid w:val="00A27FF4"/>
    <w:rsid w:val="00A31726"/>
    <w:rsid w:val="00A43B15"/>
    <w:rsid w:val="00A51784"/>
    <w:rsid w:val="00A7079D"/>
    <w:rsid w:val="00A7370C"/>
    <w:rsid w:val="00A959AC"/>
    <w:rsid w:val="00AA2A3C"/>
    <w:rsid w:val="00AA5254"/>
    <w:rsid w:val="00AB2383"/>
    <w:rsid w:val="00AC236A"/>
    <w:rsid w:val="00AC5E6B"/>
    <w:rsid w:val="00AC7A9F"/>
    <w:rsid w:val="00AD61A0"/>
    <w:rsid w:val="00AE1077"/>
    <w:rsid w:val="00AE372E"/>
    <w:rsid w:val="00B179F9"/>
    <w:rsid w:val="00B20D87"/>
    <w:rsid w:val="00B24FCC"/>
    <w:rsid w:val="00B25EAA"/>
    <w:rsid w:val="00B26B82"/>
    <w:rsid w:val="00B37DFF"/>
    <w:rsid w:val="00B5413B"/>
    <w:rsid w:val="00B60C32"/>
    <w:rsid w:val="00B748D8"/>
    <w:rsid w:val="00B9035C"/>
    <w:rsid w:val="00B9598C"/>
    <w:rsid w:val="00B9661E"/>
    <w:rsid w:val="00BA71B5"/>
    <w:rsid w:val="00BC4EAD"/>
    <w:rsid w:val="00BE2C25"/>
    <w:rsid w:val="00BE35F4"/>
    <w:rsid w:val="00BE5960"/>
    <w:rsid w:val="00BE7498"/>
    <w:rsid w:val="00C0291A"/>
    <w:rsid w:val="00C04054"/>
    <w:rsid w:val="00C051B5"/>
    <w:rsid w:val="00C06A57"/>
    <w:rsid w:val="00C41BEF"/>
    <w:rsid w:val="00C70CC5"/>
    <w:rsid w:val="00C71EEC"/>
    <w:rsid w:val="00CA0452"/>
    <w:rsid w:val="00CB3376"/>
    <w:rsid w:val="00CB6F69"/>
    <w:rsid w:val="00CC499B"/>
    <w:rsid w:val="00CC5C1E"/>
    <w:rsid w:val="00CD2677"/>
    <w:rsid w:val="00CD3987"/>
    <w:rsid w:val="00CD62C9"/>
    <w:rsid w:val="00CE10E5"/>
    <w:rsid w:val="00CF0620"/>
    <w:rsid w:val="00D031D7"/>
    <w:rsid w:val="00D203B9"/>
    <w:rsid w:val="00D2283A"/>
    <w:rsid w:val="00D25C3B"/>
    <w:rsid w:val="00D34281"/>
    <w:rsid w:val="00D61CDD"/>
    <w:rsid w:val="00D70A5D"/>
    <w:rsid w:val="00D77F40"/>
    <w:rsid w:val="00D80095"/>
    <w:rsid w:val="00D84322"/>
    <w:rsid w:val="00DC371A"/>
    <w:rsid w:val="00DC4B9E"/>
    <w:rsid w:val="00DD3894"/>
    <w:rsid w:val="00DD7CCD"/>
    <w:rsid w:val="00DF4B5B"/>
    <w:rsid w:val="00E00767"/>
    <w:rsid w:val="00E016D0"/>
    <w:rsid w:val="00E06E82"/>
    <w:rsid w:val="00E1242E"/>
    <w:rsid w:val="00E24CD8"/>
    <w:rsid w:val="00E63E56"/>
    <w:rsid w:val="00E65E2C"/>
    <w:rsid w:val="00E865E9"/>
    <w:rsid w:val="00EA1717"/>
    <w:rsid w:val="00EF76C5"/>
    <w:rsid w:val="00F06BED"/>
    <w:rsid w:val="00F33514"/>
    <w:rsid w:val="00F427FE"/>
    <w:rsid w:val="00F443C7"/>
    <w:rsid w:val="00F44431"/>
    <w:rsid w:val="00F616AB"/>
    <w:rsid w:val="00F67B6E"/>
    <w:rsid w:val="00F87719"/>
    <w:rsid w:val="00FA01D0"/>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2024-08-06T17:19:00Z</dcterms:created>
  <dcterms:modified xsi:type="dcterms:W3CDTF">2024-08-07T10:15:00Z</dcterms:modified>
</cp:coreProperties>
</file>